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520E2" w14:textId="0ACB944F" w:rsidR="002B41B9" w:rsidRDefault="002B41B9" w:rsidP="002B41B9">
      <w:pPr>
        <w:jc w:val="center"/>
        <w:rPr>
          <w:sz w:val="24"/>
          <w:szCs w:val="24"/>
        </w:rPr>
      </w:pPr>
      <w:r w:rsidRPr="002B41B9">
        <w:rPr>
          <w:noProof/>
          <w:sz w:val="24"/>
          <w:szCs w:val="24"/>
          <w:lang w:val="en-US"/>
        </w:rPr>
        <w:drawing>
          <wp:inline distT="0" distB="0" distL="0" distR="0" wp14:anchorId="509B4BF2" wp14:editId="609AF19D">
            <wp:extent cx="1325217" cy="1219200"/>
            <wp:effectExtent l="0" t="0" r="8890" b="0"/>
            <wp:docPr id="1" name="Picture 1" descr="R:\DCNA Logo\dcna_logo_small_on_whi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CNA Logo\dcna_logo_small_on_white.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0696" cy="1224240"/>
                    </a:xfrm>
                    <a:prstGeom prst="rect">
                      <a:avLst/>
                    </a:prstGeom>
                    <a:noFill/>
                    <a:ln>
                      <a:noFill/>
                    </a:ln>
                  </pic:spPr>
                </pic:pic>
              </a:graphicData>
            </a:graphic>
          </wp:inline>
        </w:drawing>
      </w:r>
      <w:r w:rsidR="00246FFA" w:rsidRPr="00246FFA">
        <w:t xml:space="preserve"> </w:t>
      </w:r>
      <w:r w:rsidR="00246FFA">
        <w:rPr>
          <w:noProof/>
          <w:lang w:val="en-US"/>
        </w:rPr>
        <w:drawing>
          <wp:inline distT="0" distB="0" distL="0" distR="0" wp14:anchorId="25F88BD4" wp14:editId="0347917B">
            <wp:extent cx="1781175" cy="1185503"/>
            <wp:effectExtent l="0" t="0" r="0" b="0"/>
            <wp:docPr id="2" name="Picture 2" descr="Provided by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ided by Faceboo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2578" cy="1199748"/>
                    </a:xfrm>
                    <a:prstGeom prst="rect">
                      <a:avLst/>
                    </a:prstGeom>
                    <a:noFill/>
                    <a:ln>
                      <a:noFill/>
                    </a:ln>
                  </pic:spPr>
                </pic:pic>
              </a:graphicData>
            </a:graphic>
          </wp:inline>
        </w:drawing>
      </w:r>
    </w:p>
    <w:p w14:paraId="4B7B69B3" w14:textId="77777777" w:rsidR="002B41B9" w:rsidRPr="001E744D" w:rsidRDefault="002B41B9">
      <w:pPr>
        <w:rPr>
          <w:color w:val="FF0000"/>
          <w:sz w:val="24"/>
          <w:szCs w:val="24"/>
        </w:rPr>
      </w:pPr>
    </w:p>
    <w:p w14:paraId="6C17874A" w14:textId="77777777" w:rsidR="0035433C" w:rsidRPr="001E744D" w:rsidRDefault="0035433C" w:rsidP="001E744D">
      <w:pPr>
        <w:jc w:val="center"/>
        <w:rPr>
          <w:b/>
          <w:bCs/>
          <w:color w:val="FF0000"/>
          <w:sz w:val="24"/>
          <w:szCs w:val="24"/>
          <w:u w:val="single"/>
        </w:rPr>
      </w:pPr>
      <w:r w:rsidRPr="001E744D">
        <w:rPr>
          <w:b/>
          <w:bCs/>
          <w:color w:val="FF0000"/>
          <w:sz w:val="24"/>
          <w:szCs w:val="24"/>
          <w:u w:val="single"/>
        </w:rPr>
        <w:t xml:space="preserve">GW Nurses Look to Organize a Union for a </w:t>
      </w:r>
    </w:p>
    <w:p w14:paraId="631424B2" w14:textId="5DAE0E9A" w:rsidR="001A6A18" w:rsidRPr="001E744D" w:rsidRDefault="0035433C" w:rsidP="001E744D">
      <w:pPr>
        <w:jc w:val="center"/>
        <w:rPr>
          <w:b/>
          <w:bCs/>
          <w:color w:val="FF0000"/>
          <w:sz w:val="24"/>
          <w:szCs w:val="24"/>
          <w:u w:val="single"/>
        </w:rPr>
      </w:pPr>
      <w:r w:rsidRPr="001E744D">
        <w:rPr>
          <w:b/>
          <w:bCs/>
          <w:color w:val="FF0000"/>
          <w:sz w:val="24"/>
          <w:szCs w:val="24"/>
          <w:u w:val="single"/>
        </w:rPr>
        <w:t xml:space="preserve">Collective Voice Advocating for Patient Care &amp; Working Conditions </w:t>
      </w:r>
    </w:p>
    <w:p w14:paraId="7973195C" w14:textId="77777777" w:rsidR="0035433C" w:rsidRPr="001E744D" w:rsidRDefault="0035433C" w:rsidP="00D1083A">
      <w:pPr>
        <w:spacing w:line="240" w:lineRule="auto"/>
        <w:contextualSpacing/>
        <w:jc w:val="center"/>
        <w:rPr>
          <w:b/>
          <w:bCs/>
          <w:sz w:val="24"/>
          <w:szCs w:val="24"/>
          <w:u w:val="single"/>
        </w:rPr>
      </w:pPr>
    </w:p>
    <w:p w14:paraId="0D37C9FB" w14:textId="7C46B086" w:rsidR="001E744D" w:rsidRPr="002061BB" w:rsidRDefault="00A71DEC" w:rsidP="00D1083A">
      <w:pPr>
        <w:spacing w:line="240" w:lineRule="auto"/>
        <w:contextualSpacing/>
        <w:rPr>
          <w:sz w:val="24"/>
          <w:szCs w:val="24"/>
        </w:rPr>
      </w:pPr>
      <w:r w:rsidRPr="002061BB">
        <w:rPr>
          <w:sz w:val="24"/>
          <w:szCs w:val="24"/>
        </w:rPr>
        <w:t>Today,</w:t>
      </w:r>
      <w:r w:rsidR="001E744D" w:rsidRPr="002061BB">
        <w:rPr>
          <w:sz w:val="24"/>
          <w:szCs w:val="24"/>
        </w:rPr>
        <w:t xml:space="preserve"> we,</w:t>
      </w:r>
      <w:r w:rsidRPr="002061BB">
        <w:rPr>
          <w:sz w:val="24"/>
          <w:szCs w:val="24"/>
        </w:rPr>
        <w:t xml:space="preserve"> the registered nurses of The George Washington University Hospital (a subsidiary of UHS) announce our intent to form a union represented by</w:t>
      </w:r>
      <w:r w:rsidR="00586358" w:rsidRPr="002061BB">
        <w:rPr>
          <w:sz w:val="24"/>
          <w:szCs w:val="24"/>
        </w:rPr>
        <w:t xml:space="preserve"> the District of Columbia Nurses Association</w:t>
      </w:r>
      <w:r w:rsidRPr="002061BB">
        <w:rPr>
          <w:sz w:val="24"/>
          <w:szCs w:val="24"/>
        </w:rPr>
        <w:t xml:space="preserve"> </w:t>
      </w:r>
      <w:r w:rsidR="00586358" w:rsidRPr="002061BB">
        <w:rPr>
          <w:sz w:val="24"/>
          <w:szCs w:val="24"/>
        </w:rPr>
        <w:t>(DCNA)</w:t>
      </w:r>
      <w:r w:rsidRPr="002061BB">
        <w:rPr>
          <w:sz w:val="24"/>
          <w:szCs w:val="24"/>
        </w:rPr>
        <w:t>. Quality patient care and nurse retention are at the forefront of this decision</w:t>
      </w:r>
      <w:r w:rsidR="00586358" w:rsidRPr="002061BB">
        <w:rPr>
          <w:sz w:val="24"/>
          <w:szCs w:val="24"/>
        </w:rPr>
        <w:t>.</w:t>
      </w:r>
      <w:r w:rsidR="001E744D" w:rsidRPr="002061BB">
        <w:rPr>
          <w:sz w:val="24"/>
          <w:szCs w:val="24"/>
        </w:rPr>
        <w:t xml:space="preserve"> </w:t>
      </w:r>
    </w:p>
    <w:p w14:paraId="7CE09628" w14:textId="77777777" w:rsidR="001E744D" w:rsidRPr="002061BB" w:rsidRDefault="001E744D" w:rsidP="00D1083A">
      <w:pPr>
        <w:spacing w:line="240" w:lineRule="auto"/>
        <w:contextualSpacing/>
        <w:rPr>
          <w:sz w:val="24"/>
          <w:szCs w:val="24"/>
        </w:rPr>
      </w:pPr>
    </w:p>
    <w:p w14:paraId="5EDEBEAB" w14:textId="286FE31D" w:rsidR="001E744D" w:rsidRPr="002061BB" w:rsidRDefault="00D1083A" w:rsidP="00246FFA">
      <w:pPr>
        <w:pStyle w:val="NormalWeb"/>
        <w:spacing w:before="0" w:beforeAutospacing="0" w:after="0" w:afterAutospacing="0"/>
        <w:contextualSpacing/>
        <w:rPr>
          <w:rFonts w:ascii="Arial" w:hAnsi="Arial" w:cs="Arial"/>
        </w:rPr>
      </w:pPr>
      <w:r>
        <w:rPr>
          <w:rFonts w:ascii="Arial" w:hAnsi="Arial" w:cs="Arial"/>
        </w:rPr>
        <w:t xml:space="preserve">We are driven by a </w:t>
      </w:r>
      <w:r w:rsidR="00A71DEC" w:rsidRPr="002061BB">
        <w:rPr>
          <w:rFonts w:ascii="Arial" w:hAnsi="Arial" w:cs="Arial"/>
        </w:rPr>
        <w:t xml:space="preserve">desire to provide </w:t>
      </w:r>
      <w:r>
        <w:rPr>
          <w:rFonts w:ascii="Arial" w:hAnsi="Arial" w:cs="Arial"/>
        </w:rPr>
        <w:t xml:space="preserve">the safest, most compassionate and most </w:t>
      </w:r>
      <w:r w:rsidR="00A71DEC" w:rsidRPr="002061BB">
        <w:rPr>
          <w:rFonts w:ascii="Arial" w:hAnsi="Arial" w:cs="Arial"/>
        </w:rPr>
        <w:t xml:space="preserve">patient-centered care </w:t>
      </w:r>
      <w:r>
        <w:rPr>
          <w:rFonts w:ascii="Arial" w:hAnsi="Arial" w:cs="Arial"/>
        </w:rPr>
        <w:t>possible</w:t>
      </w:r>
      <w:r w:rsidR="00A71DEC" w:rsidRPr="002061BB">
        <w:rPr>
          <w:rFonts w:ascii="Arial" w:hAnsi="Arial" w:cs="Arial"/>
        </w:rPr>
        <w:t>.</w:t>
      </w:r>
      <w:r w:rsidR="002B41B9" w:rsidRPr="002061BB">
        <w:rPr>
          <w:rFonts w:ascii="Arial" w:hAnsi="Arial" w:cs="Arial"/>
        </w:rPr>
        <w:t xml:space="preserve"> </w:t>
      </w:r>
      <w:r w:rsidR="001E744D" w:rsidRPr="002061BB">
        <w:rPr>
          <w:rFonts w:ascii="Arial" w:hAnsi="Arial" w:cs="Arial"/>
          <w:color w:val="000000"/>
        </w:rPr>
        <w:t xml:space="preserve">Unfortunately, repeated attempts to work personally and directly with hospital leadership have failed to yield lasting systemic improvements. The George Washington University Hospital is one of the prominent hospitals serving the DC community. We want to ensure </w:t>
      </w:r>
      <w:r w:rsidR="00246FFA">
        <w:rPr>
          <w:rFonts w:ascii="Arial" w:hAnsi="Arial" w:cs="Arial"/>
          <w:color w:val="000000"/>
        </w:rPr>
        <w:t xml:space="preserve">that </w:t>
      </w:r>
      <w:r w:rsidR="001E744D" w:rsidRPr="002061BB">
        <w:rPr>
          <w:rFonts w:ascii="Arial" w:hAnsi="Arial" w:cs="Arial"/>
          <w:color w:val="000000"/>
        </w:rPr>
        <w:t>the hospital is a proper steward of the trust placed in them by the community, and treats patients with the dignity they deserve and staff with the respect we have earned. </w:t>
      </w:r>
    </w:p>
    <w:p w14:paraId="22459BE9" w14:textId="77777777" w:rsidR="001E744D" w:rsidRPr="002061BB" w:rsidRDefault="001E744D" w:rsidP="00D1083A">
      <w:pPr>
        <w:spacing w:line="240" w:lineRule="auto"/>
        <w:contextualSpacing/>
        <w:rPr>
          <w:sz w:val="24"/>
          <w:szCs w:val="24"/>
        </w:rPr>
      </w:pPr>
    </w:p>
    <w:p w14:paraId="637B01CC" w14:textId="77777777" w:rsidR="001E744D" w:rsidRPr="002061BB" w:rsidRDefault="001E744D" w:rsidP="00D1083A">
      <w:pPr>
        <w:pStyle w:val="NormalWeb"/>
        <w:spacing w:before="0" w:beforeAutospacing="0" w:after="0" w:afterAutospacing="0"/>
        <w:contextualSpacing/>
        <w:rPr>
          <w:rFonts w:ascii="Arial" w:hAnsi="Arial" w:cs="Arial"/>
          <w:color w:val="000000"/>
        </w:rPr>
      </w:pPr>
      <w:r w:rsidRPr="002061BB">
        <w:rPr>
          <w:rFonts w:ascii="Arial" w:hAnsi="Arial" w:cs="Arial"/>
          <w:color w:val="000000"/>
        </w:rPr>
        <w:t>Organizing with DCNA is the best way to achieve these goals, and we hope hospital administration will welcome this union as an opportunity to form a more constructive partnership with staff. This collaboration will lead to safer patient care by ensuring adequate staffing, improving training programs, developing consistent policies, and increasing nurse retention. </w:t>
      </w:r>
    </w:p>
    <w:p w14:paraId="33340434" w14:textId="772F74BC" w:rsidR="002B41B9" w:rsidRPr="001E744D" w:rsidRDefault="001E744D" w:rsidP="00D1083A">
      <w:pPr>
        <w:spacing w:line="240" w:lineRule="auto"/>
        <w:contextualSpacing/>
        <w:rPr>
          <w:color w:val="231F20"/>
          <w:sz w:val="24"/>
          <w:szCs w:val="24"/>
          <w:lang w:val="en-US"/>
        </w:rPr>
      </w:pPr>
      <w:r w:rsidRPr="002061BB">
        <w:rPr>
          <w:sz w:val="24"/>
          <w:szCs w:val="24"/>
        </w:rPr>
        <w:br/>
      </w:r>
      <w:r w:rsidRPr="002061BB">
        <w:rPr>
          <w:color w:val="000000"/>
          <w:sz w:val="24"/>
          <w:szCs w:val="24"/>
        </w:rPr>
        <w:t>We take our responsibility to our patients and their families seriously, and view unionizing as a community service that will better enable us to provide high-quality care to those we serve.</w:t>
      </w:r>
      <w:r w:rsidRPr="002061BB">
        <w:rPr>
          <w:color w:val="231F20"/>
          <w:sz w:val="24"/>
          <w:szCs w:val="24"/>
        </w:rPr>
        <w:t xml:space="preserve"> </w:t>
      </w:r>
      <w:r w:rsidRPr="002061BB">
        <w:rPr>
          <w:color w:val="000000"/>
          <w:sz w:val="24"/>
          <w:szCs w:val="24"/>
        </w:rPr>
        <w:t xml:space="preserve">We believe that great progress can be made by all of us working together as a team. </w:t>
      </w:r>
    </w:p>
    <w:p w14:paraId="6B6BA456" w14:textId="77777777" w:rsidR="002B41B9" w:rsidRPr="001E744D" w:rsidRDefault="002B41B9" w:rsidP="002B41B9">
      <w:pPr>
        <w:rPr>
          <w:i/>
          <w:iCs/>
        </w:rPr>
      </w:pPr>
    </w:p>
    <w:p w14:paraId="7AA3856F" w14:textId="6E42F253" w:rsidR="009B3E40" w:rsidRDefault="009B3E40" w:rsidP="002B41B9">
      <w:pPr>
        <w:rPr>
          <w:i/>
          <w:iCs/>
          <w:sz w:val="21"/>
          <w:szCs w:val="21"/>
        </w:rPr>
      </w:pPr>
      <w:r w:rsidRPr="001E744D">
        <w:rPr>
          <w:i/>
          <w:iCs/>
          <w:sz w:val="21"/>
          <w:szCs w:val="21"/>
        </w:rPr>
        <w:t>February 10, 2023</w:t>
      </w:r>
    </w:p>
    <w:p w14:paraId="195755DD" w14:textId="77777777" w:rsidR="009B3E40" w:rsidRDefault="009B3E40" w:rsidP="002B41B9">
      <w:pPr>
        <w:rPr>
          <w:sz w:val="21"/>
          <w:szCs w:val="21"/>
        </w:rPr>
      </w:pPr>
    </w:p>
    <w:p w14:paraId="1B8C6DEE" w14:textId="77777777" w:rsidR="002B41B9" w:rsidRPr="001E744D" w:rsidRDefault="002B41B9" w:rsidP="002B41B9">
      <w:pPr>
        <w:rPr>
          <w:sz w:val="21"/>
          <w:szCs w:val="21"/>
        </w:rPr>
      </w:pPr>
      <w:r w:rsidRPr="001E744D">
        <w:rPr>
          <w:sz w:val="21"/>
          <w:szCs w:val="21"/>
        </w:rPr>
        <w:t>Contact:</w:t>
      </w:r>
      <w:r w:rsidRPr="001E744D">
        <w:rPr>
          <w:sz w:val="21"/>
          <w:szCs w:val="21"/>
        </w:rPr>
        <w:tab/>
        <w:t>Edward J. Smith, Esq.</w:t>
      </w:r>
      <w:r w:rsidRPr="001E744D">
        <w:rPr>
          <w:sz w:val="21"/>
          <w:szCs w:val="21"/>
        </w:rPr>
        <w:tab/>
      </w:r>
      <w:r w:rsidRPr="001E744D">
        <w:rPr>
          <w:sz w:val="21"/>
          <w:szCs w:val="21"/>
        </w:rPr>
        <w:tab/>
      </w:r>
      <w:r w:rsidRPr="001E744D">
        <w:rPr>
          <w:sz w:val="21"/>
          <w:szCs w:val="21"/>
        </w:rPr>
        <w:tab/>
      </w:r>
      <w:r w:rsidRPr="001E744D">
        <w:rPr>
          <w:sz w:val="21"/>
          <w:szCs w:val="21"/>
        </w:rPr>
        <w:tab/>
      </w:r>
      <w:hyperlink r:id="rId6" w:history="1">
        <w:r w:rsidRPr="001E744D">
          <w:rPr>
            <w:rStyle w:val="Hyperlink"/>
            <w:sz w:val="21"/>
            <w:szCs w:val="21"/>
          </w:rPr>
          <w:t>esmith@dcna.org</w:t>
        </w:r>
      </w:hyperlink>
    </w:p>
    <w:p w14:paraId="75621282" w14:textId="339C82BB" w:rsidR="002B41B9" w:rsidRDefault="002B41B9" w:rsidP="002B41B9">
      <w:pPr>
        <w:rPr>
          <w:sz w:val="21"/>
          <w:szCs w:val="21"/>
        </w:rPr>
      </w:pPr>
      <w:r w:rsidRPr="001E744D">
        <w:rPr>
          <w:sz w:val="21"/>
          <w:szCs w:val="21"/>
        </w:rPr>
        <w:tab/>
      </w:r>
      <w:r w:rsidRPr="001E744D">
        <w:rPr>
          <w:sz w:val="21"/>
          <w:szCs w:val="21"/>
        </w:rPr>
        <w:tab/>
      </w:r>
      <w:r w:rsidRPr="001E744D">
        <w:rPr>
          <w:sz w:val="21"/>
          <w:szCs w:val="21"/>
        </w:rPr>
        <w:tab/>
      </w:r>
      <w:r w:rsidRPr="001E744D">
        <w:rPr>
          <w:sz w:val="21"/>
          <w:szCs w:val="21"/>
        </w:rPr>
        <w:tab/>
      </w:r>
      <w:r w:rsidRPr="001E744D">
        <w:rPr>
          <w:sz w:val="21"/>
          <w:szCs w:val="21"/>
        </w:rPr>
        <w:tab/>
      </w:r>
      <w:r w:rsidRPr="001E744D">
        <w:rPr>
          <w:sz w:val="21"/>
          <w:szCs w:val="21"/>
        </w:rPr>
        <w:tab/>
      </w:r>
      <w:r w:rsidRPr="001E744D">
        <w:rPr>
          <w:sz w:val="21"/>
          <w:szCs w:val="21"/>
        </w:rPr>
        <w:tab/>
      </w:r>
      <w:r w:rsidRPr="001E744D">
        <w:rPr>
          <w:sz w:val="21"/>
          <w:szCs w:val="21"/>
        </w:rPr>
        <w:tab/>
        <w:t>(202) 425-8011</w:t>
      </w:r>
    </w:p>
    <w:p w14:paraId="05D51DDC" w14:textId="77777777" w:rsidR="00D1083A" w:rsidRPr="001E744D" w:rsidRDefault="00D1083A" w:rsidP="002B41B9">
      <w:pPr>
        <w:rPr>
          <w:sz w:val="21"/>
          <w:szCs w:val="21"/>
        </w:rPr>
      </w:pPr>
    </w:p>
    <w:p w14:paraId="4556D73A" w14:textId="77777777" w:rsidR="002B41B9" w:rsidRDefault="002B41B9" w:rsidP="002061BB">
      <w:pPr>
        <w:jc w:val="center"/>
        <w:rPr>
          <w:i/>
          <w:sz w:val="20"/>
          <w:szCs w:val="20"/>
        </w:rPr>
      </w:pPr>
      <w:r w:rsidRPr="00ED0290">
        <w:rPr>
          <w:i/>
          <w:sz w:val="20"/>
          <w:szCs w:val="20"/>
        </w:rPr>
        <w:t xml:space="preserve">DCNA, </w:t>
      </w:r>
      <w:r>
        <w:rPr>
          <w:i/>
          <w:sz w:val="20"/>
          <w:szCs w:val="20"/>
        </w:rPr>
        <w:t>1220 12</w:t>
      </w:r>
      <w:r w:rsidRPr="00AC4CB4">
        <w:rPr>
          <w:i/>
          <w:sz w:val="20"/>
          <w:szCs w:val="20"/>
          <w:vertAlign w:val="superscript"/>
        </w:rPr>
        <w:t>th</w:t>
      </w:r>
      <w:r>
        <w:rPr>
          <w:i/>
          <w:sz w:val="20"/>
          <w:szCs w:val="20"/>
        </w:rPr>
        <w:t xml:space="preserve"> Street, SE, Suite G10, Washington, DC 20003; </w:t>
      </w:r>
      <w:hyperlink r:id="rId7" w:history="1">
        <w:r w:rsidRPr="001965F1">
          <w:rPr>
            <w:rStyle w:val="Hyperlink"/>
            <w:i/>
            <w:sz w:val="20"/>
            <w:szCs w:val="20"/>
          </w:rPr>
          <w:t>www.dcna.org</w:t>
        </w:r>
      </w:hyperlink>
    </w:p>
    <w:p w14:paraId="2F8B98A6" w14:textId="77777777" w:rsidR="002B41B9" w:rsidRDefault="002B41B9" w:rsidP="002B41B9">
      <w:pPr>
        <w:jc w:val="center"/>
        <w:rPr>
          <w:i/>
          <w:sz w:val="20"/>
          <w:szCs w:val="20"/>
        </w:rPr>
      </w:pPr>
    </w:p>
    <w:p w14:paraId="41155BB2" w14:textId="729E35AC" w:rsidR="002B41B9" w:rsidRPr="002061BB" w:rsidRDefault="002B41B9" w:rsidP="002061BB">
      <w:pPr>
        <w:jc w:val="center"/>
      </w:pPr>
      <w:r>
        <w:t>###</w:t>
      </w:r>
    </w:p>
    <w:sectPr w:rsidR="002B41B9" w:rsidRPr="002061B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B66"/>
    <w:rsid w:val="001A6A18"/>
    <w:rsid w:val="001E744D"/>
    <w:rsid w:val="002061BB"/>
    <w:rsid w:val="00246FFA"/>
    <w:rsid w:val="002B41B9"/>
    <w:rsid w:val="0035433C"/>
    <w:rsid w:val="00586358"/>
    <w:rsid w:val="0072547F"/>
    <w:rsid w:val="007D5B66"/>
    <w:rsid w:val="009B3E40"/>
    <w:rsid w:val="00A71DEC"/>
    <w:rsid w:val="00D1083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EB9BA-08A5-469A-9B4A-3DD9B1C2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B41B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1B9"/>
    <w:rPr>
      <w:rFonts w:ascii="Segoe UI" w:hAnsi="Segoe UI" w:cs="Segoe UI"/>
      <w:sz w:val="18"/>
      <w:szCs w:val="18"/>
    </w:rPr>
  </w:style>
  <w:style w:type="character" w:styleId="Hyperlink">
    <w:name w:val="Hyperlink"/>
    <w:basedOn w:val="DefaultParagraphFont"/>
    <w:rsid w:val="002B41B9"/>
    <w:rPr>
      <w:color w:val="0000FF"/>
      <w:u w:val="single"/>
    </w:rPr>
  </w:style>
  <w:style w:type="character" w:styleId="CommentReference">
    <w:name w:val="annotation reference"/>
    <w:basedOn w:val="DefaultParagraphFont"/>
    <w:uiPriority w:val="99"/>
    <w:semiHidden/>
    <w:unhideWhenUsed/>
    <w:rsid w:val="002B41B9"/>
    <w:rPr>
      <w:sz w:val="16"/>
      <w:szCs w:val="16"/>
    </w:rPr>
  </w:style>
  <w:style w:type="paragraph" w:styleId="CommentText">
    <w:name w:val="annotation text"/>
    <w:basedOn w:val="Normal"/>
    <w:link w:val="CommentTextChar"/>
    <w:uiPriority w:val="99"/>
    <w:semiHidden/>
    <w:unhideWhenUsed/>
    <w:rsid w:val="002B41B9"/>
    <w:pPr>
      <w:spacing w:line="240" w:lineRule="auto"/>
    </w:pPr>
    <w:rPr>
      <w:sz w:val="20"/>
      <w:szCs w:val="20"/>
    </w:rPr>
  </w:style>
  <w:style w:type="character" w:customStyle="1" w:styleId="CommentTextChar">
    <w:name w:val="Comment Text Char"/>
    <w:basedOn w:val="DefaultParagraphFont"/>
    <w:link w:val="CommentText"/>
    <w:uiPriority w:val="99"/>
    <w:semiHidden/>
    <w:rsid w:val="002B41B9"/>
    <w:rPr>
      <w:sz w:val="20"/>
      <w:szCs w:val="20"/>
    </w:rPr>
  </w:style>
  <w:style w:type="paragraph" w:styleId="CommentSubject">
    <w:name w:val="annotation subject"/>
    <w:basedOn w:val="CommentText"/>
    <w:next w:val="CommentText"/>
    <w:link w:val="CommentSubjectChar"/>
    <w:uiPriority w:val="99"/>
    <w:semiHidden/>
    <w:unhideWhenUsed/>
    <w:rsid w:val="002B41B9"/>
    <w:rPr>
      <w:b/>
      <w:bCs/>
    </w:rPr>
  </w:style>
  <w:style w:type="character" w:customStyle="1" w:styleId="CommentSubjectChar">
    <w:name w:val="Comment Subject Char"/>
    <w:basedOn w:val="CommentTextChar"/>
    <w:link w:val="CommentSubject"/>
    <w:uiPriority w:val="99"/>
    <w:semiHidden/>
    <w:rsid w:val="002B41B9"/>
    <w:rPr>
      <w:b/>
      <w:bCs/>
      <w:sz w:val="20"/>
      <w:szCs w:val="20"/>
    </w:rPr>
  </w:style>
  <w:style w:type="paragraph" w:styleId="Date">
    <w:name w:val="Date"/>
    <w:basedOn w:val="Normal"/>
    <w:next w:val="Normal"/>
    <w:link w:val="DateChar"/>
    <w:uiPriority w:val="99"/>
    <w:semiHidden/>
    <w:unhideWhenUsed/>
    <w:rsid w:val="009B3E40"/>
  </w:style>
  <w:style w:type="character" w:customStyle="1" w:styleId="DateChar">
    <w:name w:val="Date Char"/>
    <w:basedOn w:val="DefaultParagraphFont"/>
    <w:link w:val="Date"/>
    <w:uiPriority w:val="99"/>
    <w:semiHidden/>
    <w:rsid w:val="009B3E40"/>
  </w:style>
  <w:style w:type="paragraph" w:styleId="NormalWeb">
    <w:name w:val="Normal (Web)"/>
    <w:basedOn w:val="Normal"/>
    <w:uiPriority w:val="99"/>
    <w:semiHidden/>
    <w:unhideWhenUsed/>
    <w:rsid w:val="001E744D"/>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23765">
      <w:bodyDiv w:val="1"/>
      <w:marLeft w:val="0"/>
      <w:marRight w:val="0"/>
      <w:marTop w:val="0"/>
      <w:marBottom w:val="0"/>
      <w:divBdr>
        <w:top w:val="none" w:sz="0" w:space="0" w:color="auto"/>
        <w:left w:val="none" w:sz="0" w:space="0" w:color="auto"/>
        <w:bottom w:val="none" w:sz="0" w:space="0" w:color="auto"/>
        <w:right w:val="none" w:sz="0" w:space="0" w:color="auto"/>
      </w:divBdr>
    </w:div>
    <w:div w:id="584807795">
      <w:bodyDiv w:val="1"/>
      <w:marLeft w:val="0"/>
      <w:marRight w:val="0"/>
      <w:marTop w:val="0"/>
      <w:marBottom w:val="0"/>
      <w:divBdr>
        <w:top w:val="none" w:sz="0" w:space="0" w:color="auto"/>
        <w:left w:val="none" w:sz="0" w:space="0" w:color="auto"/>
        <w:bottom w:val="none" w:sz="0" w:space="0" w:color="auto"/>
        <w:right w:val="none" w:sz="0" w:space="0" w:color="auto"/>
      </w:divBdr>
    </w:div>
    <w:div w:id="1443106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cn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smith@dcna.org" TargetMode="External"/><Relationship Id="rId5" Type="http://schemas.openxmlformats.org/officeDocument/2006/relationships/image" Target="media/image2.jpe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 Smith</dc:creator>
  <cp:lastModifiedBy>Vickie Spence</cp:lastModifiedBy>
  <cp:revision>2</cp:revision>
  <dcterms:created xsi:type="dcterms:W3CDTF">2023-02-13T17:26:00Z</dcterms:created>
  <dcterms:modified xsi:type="dcterms:W3CDTF">2023-02-13T17:26:00Z</dcterms:modified>
</cp:coreProperties>
</file>